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B99" w:rsidRPr="000A4E07" w:rsidRDefault="00402B99" w:rsidP="00402B99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19</w:t>
      </w:r>
    </w:p>
    <w:p w:rsidR="00402B99" w:rsidRPr="000A4E07" w:rsidRDefault="00402B99" w:rsidP="00402B99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402B99" w:rsidRPr="000A4E07" w:rsidRDefault="00402B99" w:rsidP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1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 муниципальных районов и городских округов Чеченской Республики 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40"/>
        <w:gridCol w:w="1540"/>
      </w:tblGrid>
      <w:tr w:rsidR="00402B99" w:rsidRPr="006E0F70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</w:t>
            </w: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080" w:type="dxa"/>
            <w:gridSpan w:val="2"/>
            <w:shd w:val="clear" w:color="auto" w:fill="auto"/>
            <w:noWrap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182 984,4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175 180,8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154 321,2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121 376,3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265 352,6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242 541,6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235 582,4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172 767,7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63 265,8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51 670,6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353 986,9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328 294,2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190 094,9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171 535,0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83 697,9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55 371,3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248 440,4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205 406,6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101 436,3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98 022,6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156 745,4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138 833,4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58 379,8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74 773,0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82 267,8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68 796,6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25 574,7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74 432,2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164 008,3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139 222,9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211 773,2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202 689,2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197 590,1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96 104,2</w:t>
            </w:r>
          </w:p>
        </w:tc>
      </w:tr>
      <w:tr w:rsidR="00402B99" w:rsidRPr="006E0F70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245 770,5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604 254,5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3 021 272,6</w:t>
            </w:r>
          </w:p>
        </w:tc>
        <w:tc>
          <w:tcPr>
            <w:tcW w:w="1540" w:type="dxa"/>
            <w:shd w:val="clear" w:color="auto" w:fill="auto"/>
            <w:hideMark/>
          </w:tcPr>
          <w:p w:rsidR="00402B99" w:rsidRPr="006E0F70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3 021 272,6</w:t>
            </w:r>
          </w:p>
        </w:tc>
      </w:tr>
    </w:tbl>
    <w:p w:rsidR="00646D6F" w:rsidRDefault="00646D6F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обеспечение общеобразовательного процесса 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59"/>
        <w:gridCol w:w="1559"/>
      </w:tblGrid>
      <w:tr w:rsidR="00402B99" w:rsidRPr="001C60FC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684 257,3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899 242,3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272 648,4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358 311,1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784 975,9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1 031 605,5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1 117 856,2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1 469 072,7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68 434,7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89 936,1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1 023 348,7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1 344 872,1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517 277,6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679 799,7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420 140,6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552 143,5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579 034,0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760 959,2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193 596,1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254 421,6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1 043 093,2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1 370 820,0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783 803,2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1 030 064,3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44 020,5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57 851,2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234 834,1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308 616,0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454 355,1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597 107,7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466 391,4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612 925,8</w:t>
            </w:r>
          </w:p>
        </w:tc>
      </w:tr>
      <w:tr w:rsidR="00402B99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1 906 185,7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2 505 085,5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10 594 252,7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13 922 834,3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Чеченской Республики на выравнивание бюджетной обеспеченности поселений 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59"/>
        <w:gridCol w:w="1559"/>
      </w:tblGrid>
      <w:tr w:rsidR="00402B99" w:rsidRPr="001A33EC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</w:t>
            </w: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30 038,7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30 038,7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13 404,4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13 404,4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25 271,0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25 271,0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48 007,0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48 007,0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2 220,9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2 220,9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45 741,6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45 741,6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21 326,4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19 654,5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19 654,5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20 227,7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20 227,7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9 578,5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9 578,5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52 595,5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52 595,5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44 477,9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44 477,9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1 061,9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1 061,9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8 309,5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8 309,5</w:t>
            </w:r>
          </w:p>
        </w:tc>
      </w:tr>
      <w:tr w:rsidR="00402B99" w:rsidRPr="001A33E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20 809,8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20 809,8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A33E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362 725,3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1C60FC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3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362 725,3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4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59"/>
        <w:gridCol w:w="1559"/>
      </w:tblGrid>
      <w:tr w:rsidR="00402B99" w:rsidRPr="0008072F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2 507,7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2 698,6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2 458,3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2 643,1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3 079,3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3 312,6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3 455,2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2 742,2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2 950,3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2 707,2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2 446,5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2 632,5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2 660,6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2 860,7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3 768,1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4 055,3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2 221,1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377,7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1 184,4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1 271,4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2 816,3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3 029,6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1 330,7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1 432,0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35 289,4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37 340,4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5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деятельности комиссии по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 xml:space="preserve"> делам несовершеннолетних и защите их прав на плановый период 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2020 и 2021 годов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59"/>
        <w:gridCol w:w="1559"/>
      </w:tblGrid>
      <w:tr w:rsidR="00402B99" w:rsidRPr="0008072F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475,9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402B99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997,2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8072F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6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59"/>
        <w:gridCol w:w="1559"/>
      </w:tblGrid>
      <w:tr w:rsidR="00402B99" w:rsidRPr="004F246B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872,3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402B99" w:rsidRPr="004F246B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1 371,2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4F246B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8 785,7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F246B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8 785,7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7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обеспечение полномочий в сфере развития дошкольного образования 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40"/>
        <w:gridCol w:w="1540"/>
      </w:tblGrid>
      <w:tr w:rsidR="00402B99" w:rsidRPr="00595BD7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080" w:type="dxa"/>
            <w:gridSpan w:val="2"/>
            <w:shd w:val="clear" w:color="auto" w:fill="auto"/>
            <w:noWrap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259 913,8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341 575,4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97 664,1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128 348,9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381 965,5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501 974,3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733 342,2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963 749,2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21 980,3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28 886,3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298 195,2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391 884,4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239 493,3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314 739,1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189 638,4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249 220,4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283 192,0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372 167,4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101 721,0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133 680,5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528 638,1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694 729,6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389 260,2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511 560,9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80 288,5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105 514,1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285 970,5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375 818,8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249 652,2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328 089,7</w:t>
            </w:r>
          </w:p>
        </w:tc>
      </w:tr>
      <w:tr w:rsidR="00402B99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1 363 177,8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1 791 471,4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5 504 093,1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02B99" w:rsidRPr="00595BD7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7 233 410,4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8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образования, 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59"/>
        <w:gridCol w:w="1559"/>
      </w:tblGrid>
      <w:tr w:rsidR="00402B99" w:rsidRPr="00067EAD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29 216,3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29 216,3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10 748,3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10 748,3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55 607,3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55 607,3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81 996,5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81 996,5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1 485,3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1 485,3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28 721,7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28 721,7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27 177,0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27 177,0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22 004,6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22 004,6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24 955,8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24 955,8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10 373,6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10 373,6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45 808,9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45 808,9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45 886,3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45 886,3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5 809,6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5 809,6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29 414,5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29 414,5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22 193,3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22 193,3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145 626,6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145 626,6</w:t>
            </w:r>
          </w:p>
        </w:tc>
      </w:tr>
      <w:tr w:rsidR="00402B99" w:rsidRPr="00067EA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30 896,1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30 896,1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617 921,7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067EA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E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617 921,7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9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703"/>
        <w:gridCol w:w="1559"/>
        <w:gridCol w:w="1559"/>
      </w:tblGrid>
      <w:tr w:rsidR="00402B99" w:rsidRPr="0039697D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41 319,7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41 319,7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24 623,2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24 623,2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25 803,7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25 803,7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16 696,5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16 696,5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18 214,4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18 214,4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7 252,0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7 252,0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18 551,7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18 551,7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6 746,1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6 746,1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7 758,0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21 418,8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21 418,8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20 238,2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20 238,2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2 361,1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5 565,5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5 565,5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17 202,5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17 202,5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12 648,9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12 648,9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48 065,8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48 065,8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15 507,1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15 507,1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310 141,9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310 141,9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A35805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10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19</w:t>
      </w:r>
    </w:p>
    <w:p w:rsidR="00402B99" w:rsidRPr="00A35805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02B99" w:rsidRPr="00972D3F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72D3F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4E63">
        <w:rPr>
          <w:rFonts w:ascii="Times New Roman" w:hAnsi="Times New Roman" w:cs="Times New Roman"/>
          <w:sz w:val="28"/>
          <w:szCs w:val="28"/>
        </w:rPr>
        <w:t>субвенций на выплату единовременного пособия при всех формах устройства детей, лишенных родительского попечения, в семью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4E63">
        <w:rPr>
          <w:rFonts w:ascii="Times New Roman" w:hAnsi="Times New Roman" w:cs="Times New Roman"/>
          <w:sz w:val="28"/>
          <w:szCs w:val="28"/>
        </w:rPr>
        <w:t>на плановый период 2021 и 2022 годов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5677"/>
        <w:gridCol w:w="1559"/>
        <w:gridCol w:w="1559"/>
      </w:tblGrid>
      <w:tr w:rsidR="00402B99" w:rsidRPr="0039697D" w:rsidTr="00256187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03" w:type="dxa"/>
            <w:vMerge w:val="restart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</w:t>
            </w:r>
          </w:p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vMerge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3" w:type="dxa"/>
            <w:vMerge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2B99" w:rsidRPr="0039697D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774,8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792,7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464,9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484,2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426,1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368,0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213,1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309,9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193,7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58,1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348,6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406,7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193,7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155,0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677,9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677,9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268,0</w:t>
            </w:r>
          </w:p>
        </w:tc>
      </w:tr>
      <w:tr w:rsidR="00402B99" w:rsidRPr="0039697D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402B99" w:rsidRDefault="00402B99" w:rsidP="00256187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3" w:type="dxa"/>
            <w:shd w:val="clear" w:color="auto" w:fill="auto"/>
            <w:vAlign w:val="center"/>
          </w:tcPr>
          <w:p w:rsidR="00402B99" w:rsidRPr="00714E63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5 341,7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2B99" w:rsidRDefault="00402B99" w:rsidP="002561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5 360,6</w:t>
            </w:r>
          </w:p>
        </w:tc>
      </w:tr>
    </w:tbl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Default="00402B99"/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402B99" w:rsidRPr="00A35805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02B99" w:rsidRPr="00972D3F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72D3F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2B99" w:rsidRPr="000A4E07" w:rsidRDefault="00402B99" w:rsidP="00402B9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72D3F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городских округов Чеченской Республики на финансовое обеспечение дорожной деятельности в рамках реализации национального проекта "Безопасные и качественные автомобильные дороги" на 202</w:t>
      </w:r>
      <w:r>
        <w:rPr>
          <w:rFonts w:ascii="Times New Roman" w:hAnsi="Times New Roman" w:cs="Times New Roman"/>
          <w:sz w:val="28"/>
          <w:szCs w:val="28"/>
        </w:rPr>
        <w:t>1 год</w:t>
      </w:r>
    </w:p>
    <w:p w:rsidR="00402B99" w:rsidRPr="000A4E07" w:rsidRDefault="00402B99" w:rsidP="00402B99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960"/>
        <w:gridCol w:w="6973"/>
        <w:gridCol w:w="1848"/>
      </w:tblGrid>
      <w:tr w:rsidR="00402B99" w:rsidRPr="00A35805" w:rsidTr="00256187">
        <w:trPr>
          <w:trHeight w:val="276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городского округа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402B99" w:rsidRPr="00A35805" w:rsidTr="00256187">
        <w:trPr>
          <w:trHeight w:val="40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95 688,0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435 312,0</w:t>
            </w:r>
          </w:p>
        </w:tc>
      </w:tr>
      <w:tr w:rsidR="00402B99" w:rsidRPr="00A35805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B99" w:rsidRPr="00A35805" w:rsidRDefault="00402B9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3580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531 000,0</w:t>
            </w:r>
          </w:p>
        </w:tc>
      </w:tr>
    </w:tbl>
    <w:p w:rsidR="00402B99" w:rsidRDefault="00402B99"/>
    <w:sectPr w:rsidR="0040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99"/>
    <w:rsid w:val="00402B99"/>
    <w:rsid w:val="00646D6F"/>
    <w:rsid w:val="008D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3FFBA-F647-4AAB-9DAB-7719F2D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B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2019-10-31T14:42:00Z</dcterms:created>
  <dcterms:modified xsi:type="dcterms:W3CDTF">2019-10-31T14:42:00Z</dcterms:modified>
</cp:coreProperties>
</file>